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附件二：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2023年嘉定区菊园新区幼儿园招生入园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分配细则</w:t>
      </w:r>
    </w:p>
    <w:p>
      <w:p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为规范菊园新区幼儿园招生入园录取工作，特制定本细则，具体安排如下：</w:t>
      </w:r>
    </w:p>
    <w:p>
      <w:pPr>
        <w:numPr>
          <w:ilvl w:val="0"/>
          <w:numId w:val="1"/>
        </w:num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户一致适龄幼儿，根据菊园新区教委划定的范围优先归口入园。如人户一致适龄幼儿人数超过对口幼儿园当年招生计划数时，依次按照幼儿本人户籍迁入时间先后排序，安排就近对口入园，额满为止，超出部分原则上在菊园新区内安排入园。</w:t>
      </w:r>
    </w:p>
    <w:p>
      <w:pPr>
        <w:numPr>
          <w:ilvl w:val="0"/>
          <w:numId w:val="1"/>
        </w:num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人户一致外其他情况的本市户籍适龄幼儿，根据招生计划数情况，由菊园新区教委统筹安排入园。</w:t>
      </w:r>
    </w:p>
    <w:p>
      <w:pPr>
        <w:numPr>
          <w:ilvl w:val="0"/>
          <w:numId w:val="1"/>
        </w:num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在本市户籍适龄幼儿招生录取后，仍有空额的情况下，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根据适龄幼儿监护人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网上自主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所得分值按照可录取名额划定非本市户籍幼儿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入园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积分分数线，并通过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验证，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采集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数据，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根据新区实际资源情况，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按积分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依证、依次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入园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当划定分数线超过可录取名额时（分数并列），同一分数线内的幼儿将根据以下条件排序招收，额满为止：</w:t>
      </w:r>
    </w:p>
    <w:p>
      <w:pPr>
        <w:spacing w:line="560" w:lineRule="atLeast"/>
        <w:ind w:left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适龄幼儿父母为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在菊园新区注册并纳税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的法人或股东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spacing w:line="560" w:lineRule="atLeast"/>
        <w:ind w:left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适龄幼儿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父母提供的房产证年限长短；</w:t>
      </w:r>
    </w:p>
    <w:p>
      <w:pPr>
        <w:spacing w:line="560" w:lineRule="atLeast"/>
        <w:ind w:left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适龄幼儿父母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社保缴纳时间长短。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五、未完成“市登记系统”信息登记和嘉定区报名的对象，不得入园分配；网上登记和报名过程中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幼儿监护人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对所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信息的真实性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如所填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与实际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不符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或在后续区教育局、幼儿园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复核验证</w:t>
      </w:r>
      <w:r>
        <w:rPr>
          <w:rFonts w:hint="eastAsia" w:ascii="仿宋_GB2312" w:hAnsi="仿宋_GB2312" w:eastAsia="仿宋_GB2312" w:cs="仿宋_GB2312"/>
          <w:sz w:val="32"/>
          <w:szCs w:val="32"/>
        </w:rPr>
        <w:t>时发现不符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，将视录取结果无效，并对录取结果做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C08BE"/>
    <w:multiLevelType w:val="singleLevel"/>
    <w:tmpl w:val="5A9C08B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NTBiNmRkZTE3NmIwNjA5MjQxNzM5ZThlNGI5YjQifQ=="/>
  </w:docVars>
  <w:rsids>
    <w:rsidRoot w:val="00000000"/>
    <w:rsid w:val="41E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2023-04-14T06:42:02Z</dcterms:created>
  <dc:creator>Lenovo</dc:creator>
  <cp:lastModifiedBy>Lenovo</cp:lastModifiedBy>
  <dcterms:modified xsi:type="dcterms:W3CDTF">2023-04-14T06:43:20Z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AB35FEFE92B24EF19493118347B241D1_12</vt:lpwstr>
  </property>
</Properties>
</file>